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59C" w:rsidRDefault="002B659C" w:rsidP="002B659C">
      <w:pPr>
        <w:pStyle w:val="a3"/>
        <w:ind w:right="-1" w:firstLine="0"/>
        <w:jc w:val="both"/>
      </w:pPr>
    </w:p>
    <w:p w:rsidR="002B659C" w:rsidRDefault="002B659C" w:rsidP="002B659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B659C" w:rsidRDefault="002B659C" w:rsidP="002B659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B659C" w:rsidRDefault="002B659C" w:rsidP="002B659C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B659C" w:rsidRDefault="002B659C" w:rsidP="002B659C">
      <w:pPr>
        <w:pStyle w:val="a3"/>
        <w:ind w:right="-1" w:firstLine="0"/>
        <w:jc w:val="center"/>
      </w:pPr>
    </w:p>
    <w:p w:rsidR="0088177D" w:rsidRDefault="002B659C" w:rsidP="0088177D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88177D">
        <w:t>КАФЕДРА ТЕРАПИИ И ПРОФЕССИОНАЛЬНЫХ БОЛЕЗНЕЙ С КУРСОМ ИДПО</w:t>
      </w:r>
    </w:p>
    <w:p w:rsidR="002B659C" w:rsidRDefault="002B659C" w:rsidP="002B659C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>на тему «</w:t>
      </w:r>
      <w:r w:rsidR="00A84319" w:rsidRPr="00A84319">
        <w:rPr>
          <w:szCs w:val="28"/>
        </w:rPr>
        <w:t>Клиническая морфология при заболеваниях органов пищеварения</w:t>
      </w:r>
      <w:r w:rsidR="002D3A58" w:rsidRPr="00A84319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88177D" w:rsidRDefault="0088177D" w:rsidP="002D3A58">
      <w:pPr>
        <w:pStyle w:val="a3"/>
        <w:ind w:right="-1" w:firstLine="0"/>
        <w:jc w:val="both"/>
      </w:pPr>
    </w:p>
    <w:p w:rsidR="0088177D" w:rsidRDefault="0088177D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A8431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  <w:u w:val="single"/>
        </w:rPr>
      </w:pPr>
      <w:r w:rsidRPr="00A84319">
        <w:rPr>
          <w:b/>
          <w:bCs/>
          <w:szCs w:val="28"/>
        </w:rPr>
        <w:lastRenderedPageBreak/>
        <w:t>Тема и ее актуальность</w:t>
      </w:r>
      <w:r w:rsidR="002D3A1F" w:rsidRPr="00A84319">
        <w:rPr>
          <w:b/>
          <w:bCs/>
          <w:szCs w:val="28"/>
        </w:rPr>
        <w:t xml:space="preserve">: </w:t>
      </w:r>
      <w:r w:rsidR="00A84319" w:rsidRPr="00A84319">
        <w:rPr>
          <w:szCs w:val="28"/>
        </w:rPr>
        <w:t>Клиническая морфология при заболеваниях органов пищеварения</w:t>
      </w:r>
      <w:r w:rsidR="00407906" w:rsidRPr="00A84319">
        <w:rPr>
          <w:szCs w:val="28"/>
        </w:rPr>
        <w:t>.</w:t>
      </w:r>
      <w:r w:rsidR="00407906" w:rsidRPr="00A84319">
        <w:rPr>
          <w:b/>
          <w:bCs/>
          <w:szCs w:val="28"/>
        </w:rPr>
        <w:t xml:space="preserve"> </w:t>
      </w:r>
    </w:p>
    <w:p w:rsidR="002D3A58" w:rsidRPr="00A8431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Cs w:val="28"/>
        </w:rPr>
      </w:pPr>
      <w:r w:rsidRPr="00A84319">
        <w:rPr>
          <w:b/>
          <w:bCs/>
          <w:szCs w:val="28"/>
        </w:rPr>
        <w:t>Учебные цели:</w:t>
      </w:r>
      <w:r w:rsidRPr="00A84319">
        <w:rPr>
          <w:szCs w:val="28"/>
        </w:rPr>
        <w:t xml:space="preserve"> овладение </w:t>
      </w:r>
      <w:r w:rsidR="00407906" w:rsidRPr="00A84319">
        <w:rPr>
          <w:szCs w:val="28"/>
        </w:rPr>
        <w:t>теоретическими</w:t>
      </w:r>
      <w:r w:rsidR="00127AAA" w:rsidRPr="00A84319">
        <w:rPr>
          <w:szCs w:val="28"/>
        </w:rPr>
        <w:t xml:space="preserve"> знаниями</w:t>
      </w:r>
      <w:r w:rsidRPr="00A84319">
        <w:rPr>
          <w:szCs w:val="28"/>
        </w:rPr>
        <w:t xml:space="preserve"> </w:t>
      </w:r>
      <w:r w:rsidR="00407906" w:rsidRPr="00A84319">
        <w:rPr>
          <w:szCs w:val="28"/>
        </w:rPr>
        <w:t xml:space="preserve">по вопросам </w:t>
      </w:r>
      <w:r w:rsidR="00A84319" w:rsidRPr="00A84319">
        <w:rPr>
          <w:szCs w:val="28"/>
        </w:rPr>
        <w:t>клинической морфологии при заболеваниях органов пищеварения</w:t>
      </w:r>
      <w:r w:rsidR="00407906" w:rsidRPr="00A84319">
        <w:rPr>
          <w:szCs w:val="28"/>
        </w:rPr>
        <w:t>.</w:t>
      </w:r>
    </w:p>
    <w:p w:rsidR="002D3A58" w:rsidRPr="00407906" w:rsidRDefault="002D3A58" w:rsidP="002D3A58">
      <w:pPr>
        <w:pStyle w:val="a3"/>
        <w:ind w:left="720"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A84319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Cs w:val="28"/>
        </w:rPr>
      </w:pPr>
      <w:r w:rsidRPr="00A84319">
        <w:rPr>
          <w:b/>
          <w:bCs/>
          <w:szCs w:val="28"/>
        </w:rPr>
        <w:t>Материалы для самоподготовки к освоению данной темы:</w:t>
      </w:r>
    </w:p>
    <w:p w:rsidR="002D3A58" w:rsidRPr="00A84319" w:rsidRDefault="002D3A58" w:rsidP="002D3A58">
      <w:pPr>
        <w:pStyle w:val="a3"/>
        <w:ind w:left="720" w:right="-1" w:firstLine="0"/>
        <w:jc w:val="both"/>
        <w:rPr>
          <w:szCs w:val="28"/>
        </w:rPr>
      </w:pPr>
      <w:r w:rsidRPr="00A84319">
        <w:rPr>
          <w:szCs w:val="28"/>
        </w:rPr>
        <w:t>Вопросы для самоподготовки:</w:t>
      </w:r>
    </w:p>
    <w:p w:rsidR="00A84319" w:rsidRPr="00A84319" w:rsidRDefault="00A84319" w:rsidP="00A8025D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A84319">
        <w:rPr>
          <w:szCs w:val="28"/>
        </w:rPr>
        <w:t xml:space="preserve">Оценка прижизненного состояния тканей по данным </w:t>
      </w:r>
      <w:proofErr w:type="spellStart"/>
      <w:r w:rsidRPr="00A84319">
        <w:rPr>
          <w:szCs w:val="28"/>
        </w:rPr>
        <w:t>биопсийных</w:t>
      </w:r>
      <w:proofErr w:type="spellEnd"/>
      <w:r w:rsidRPr="00A84319">
        <w:rPr>
          <w:szCs w:val="28"/>
        </w:rPr>
        <w:t xml:space="preserve"> материалов </w:t>
      </w:r>
    </w:p>
    <w:p w:rsidR="00A84319" w:rsidRPr="00A84319" w:rsidRDefault="00A84319" w:rsidP="005F2574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A84319">
        <w:rPr>
          <w:szCs w:val="28"/>
        </w:rPr>
        <w:t xml:space="preserve">Результаты морфологического изучения операционного материала </w:t>
      </w:r>
    </w:p>
    <w:p w:rsidR="00A84319" w:rsidRPr="00A84319" w:rsidRDefault="00A84319" w:rsidP="005F2574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A84319">
        <w:rPr>
          <w:szCs w:val="28"/>
        </w:rPr>
        <w:t>Морфологическое изучение данных секции</w:t>
      </w:r>
    </w:p>
    <w:p w:rsidR="00A84319" w:rsidRPr="00A84319" w:rsidRDefault="00A84319" w:rsidP="00A84319">
      <w:pPr>
        <w:pStyle w:val="a3"/>
        <w:numPr>
          <w:ilvl w:val="0"/>
          <w:numId w:val="6"/>
        </w:numPr>
        <w:ind w:right="-1"/>
        <w:jc w:val="both"/>
        <w:rPr>
          <w:szCs w:val="28"/>
        </w:rPr>
      </w:pPr>
      <w:r w:rsidRPr="00A84319">
        <w:rPr>
          <w:szCs w:val="28"/>
        </w:rPr>
        <w:t>Перспективы применения различных морфологических методов исследования в гастроэнтерологии</w:t>
      </w:r>
    </w:p>
    <w:p w:rsidR="00A84319" w:rsidRDefault="00A84319" w:rsidP="005F2574">
      <w:pPr>
        <w:pStyle w:val="a3"/>
        <w:ind w:left="1440" w:right="-1" w:firstLine="0"/>
        <w:jc w:val="both"/>
        <w:rPr>
          <w:sz w:val="24"/>
          <w:szCs w:val="24"/>
        </w:rPr>
      </w:pPr>
    </w:p>
    <w:p w:rsidR="00A84319" w:rsidRPr="005F2574" w:rsidRDefault="00A84319" w:rsidP="005F2574">
      <w:pPr>
        <w:pStyle w:val="a3"/>
        <w:ind w:left="1440" w:right="-1" w:firstLine="0"/>
        <w:jc w:val="both"/>
        <w:rPr>
          <w:szCs w:val="28"/>
        </w:rPr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</w:t>
      </w:r>
      <w:r w:rsidR="00AE63F4">
        <w:rPr>
          <w:b/>
          <w:bCs/>
        </w:rPr>
        <w:t>1</w:t>
      </w:r>
      <w:r>
        <w:rPr>
          <w:b/>
          <w:bCs/>
        </w:rPr>
        <w:t>_______________________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Самостоятельная работа студентов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2D3A58" w:rsidP="002D3A58">
      <w:pPr>
        <w:pStyle w:val="a3"/>
        <w:ind w:left="720" w:right="-1" w:firstLine="0"/>
        <w:jc w:val="both"/>
      </w:pPr>
      <w:r>
        <w:t xml:space="preserve">Основная </w:t>
      </w:r>
    </w:p>
    <w:p w:rsidR="00C058DD" w:rsidRPr="0084423A" w:rsidRDefault="00C058DD" w:rsidP="00C058DD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C058DD">
        <w:rPr>
          <w:color w:val="000000"/>
          <w:sz w:val="28"/>
          <w:szCs w:val="28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 xml:space="preserve">. проф. образования врачей/ Российская </w:t>
      </w:r>
      <w:r w:rsidRPr="0084423A">
        <w:rPr>
          <w:color w:val="000000"/>
          <w:sz w:val="28"/>
          <w:szCs w:val="28"/>
        </w:rPr>
        <w:t xml:space="preserve">гастроэнтерологическая ассоциация, Ассоциация медицинских обществ по качеству; ред. В. Т. Ивашкин. - М.: </w:t>
      </w:r>
      <w:proofErr w:type="spellStart"/>
      <w:r w:rsidRPr="0084423A">
        <w:rPr>
          <w:color w:val="000000"/>
          <w:sz w:val="28"/>
          <w:szCs w:val="28"/>
        </w:rPr>
        <w:t>Гэотар</w:t>
      </w:r>
      <w:proofErr w:type="spellEnd"/>
      <w:r w:rsidRPr="0084423A">
        <w:rPr>
          <w:color w:val="000000"/>
          <w:sz w:val="28"/>
          <w:szCs w:val="28"/>
        </w:rPr>
        <w:t xml:space="preserve"> Медиа, 2008. - 700 с.: </w:t>
      </w:r>
      <w:proofErr w:type="spellStart"/>
      <w:r w:rsidRPr="0084423A">
        <w:rPr>
          <w:color w:val="000000"/>
          <w:sz w:val="28"/>
          <w:szCs w:val="28"/>
        </w:rPr>
        <w:t>цв.ил</w:t>
      </w:r>
      <w:proofErr w:type="spellEnd"/>
      <w:r w:rsidRPr="0084423A">
        <w:rPr>
          <w:color w:val="000000"/>
          <w:sz w:val="28"/>
          <w:szCs w:val="28"/>
        </w:rPr>
        <w:t xml:space="preserve">., рис., табл. + 1 эл. опт. диск (CD-ROM). - (Национальные руководства). </w:t>
      </w:r>
    </w:p>
    <w:p w:rsidR="00C058DD" w:rsidRPr="0084423A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lastRenderedPageBreak/>
        <w:t xml:space="preserve">Гастроэнтерология: справочник практического врача/ А. В. Калинин, И. В.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Маев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, С. И.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Рапопорт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, под общ. ред. С. И.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Рапопорта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МЕДпресс-информ</w:t>
      </w:r>
      <w:proofErr w:type="spellEnd"/>
      <w:r w:rsidRPr="0084423A">
        <w:rPr>
          <w:rStyle w:val="apple-style-span"/>
          <w:color w:val="000000"/>
          <w:sz w:val="28"/>
          <w:szCs w:val="28"/>
        </w:rPr>
        <w:t>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- 311 с</w:t>
      </w:r>
      <w:r w:rsidR="00C058DD" w:rsidRPr="0084423A">
        <w:rPr>
          <w:rStyle w:val="apple-style-span"/>
          <w:color w:val="000000"/>
          <w:sz w:val="28"/>
          <w:szCs w:val="28"/>
        </w:rPr>
        <w:t>.</w:t>
      </w:r>
    </w:p>
    <w:p w:rsidR="0084423A" w:rsidRPr="0084423A" w:rsidRDefault="0084423A" w:rsidP="00C058DD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4423A">
        <w:rPr>
          <w:rStyle w:val="apple-style-span"/>
          <w:color w:val="000000"/>
          <w:sz w:val="28"/>
          <w:szCs w:val="28"/>
        </w:rPr>
        <w:t>Клиническая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 xml:space="preserve">гастроэнтерология: руководство/ Я. С.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Циммерман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. - М.: </w:t>
      </w:r>
      <w:proofErr w:type="spellStart"/>
      <w:r w:rsidRPr="0084423A">
        <w:rPr>
          <w:rStyle w:val="apple-style-span"/>
          <w:color w:val="000000"/>
          <w:sz w:val="28"/>
          <w:szCs w:val="28"/>
        </w:rPr>
        <w:t>Гэотар</w:t>
      </w:r>
      <w:proofErr w:type="spellEnd"/>
      <w:r w:rsidRPr="0084423A">
        <w:rPr>
          <w:rStyle w:val="apple-style-span"/>
          <w:color w:val="000000"/>
          <w:sz w:val="28"/>
          <w:szCs w:val="28"/>
        </w:rPr>
        <w:t xml:space="preserve"> Медиа,</w:t>
      </w:r>
      <w:r w:rsidRPr="0084423A">
        <w:rPr>
          <w:rStyle w:val="apple-converted-space"/>
          <w:color w:val="000000"/>
          <w:sz w:val="28"/>
          <w:szCs w:val="28"/>
        </w:rPr>
        <w:t> </w:t>
      </w:r>
      <w:r w:rsidRPr="0084423A">
        <w:rPr>
          <w:rStyle w:val="apple-style-span"/>
          <w:color w:val="000000"/>
          <w:sz w:val="28"/>
          <w:szCs w:val="28"/>
        </w:rPr>
        <w:t>2009. - 413 с</w:t>
      </w:r>
    </w:p>
    <w:p w:rsidR="00C058DD" w:rsidRPr="00C058DD" w:rsidRDefault="00C058DD" w:rsidP="00C058DD">
      <w:pPr>
        <w:numPr>
          <w:ilvl w:val="0"/>
          <w:numId w:val="7"/>
        </w:numPr>
        <w:jc w:val="both"/>
        <w:rPr>
          <w:color w:val="000000"/>
          <w:sz w:val="28"/>
          <w:szCs w:val="28"/>
        </w:rPr>
      </w:pPr>
      <w:r w:rsidRPr="0084423A">
        <w:rPr>
          <w:color w:val="000000"/>
          <w:sz w:val="28"/>
          <w:szCs w:val="28"/>
          <w:shd w:val="clear" w:color="auto" w:fill="FFFFFF"/>
        </w:rPr>
        <w:t>Клинические рекомендации</w:t>
      </w:r>
      <w:r w:rsidRPr="00C058DD">
        <w:rPr>
          <w:color w:val="000000"/>
          <w:sz w:val="28"/>
          <w:szCs w:val="28"/>
          <w:shd w:val="clear" w:color="auto" w:fill="FFFFFF"/>
        </w:rPr>
        <w:t>.</w:t>
      </w:r>
      <w:r w:rsidRPr="00C058DD">
        <w:rPr>
          <w:color w:val="000000"/>
          <w:sz w:val="28"/>
          <w:szCs w:val="28"/>
        </w:rPr>
        <w:t>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Гастроэнтерология</w:t>
      </w:r>
      <w:r w:rsidRPr="00C058DD">
        <w:rPr>
          <w:color w:val="000000"/>
          <w:sz w:val="28"/>
          <w:szCs w:val="28"/>
        </w:rPr>
        <w:t xml:space="preserve">: учебное пособие, [рек. УМО для системы </w:t>
      </w:r>
      <w:proofErr w:type="spellStart"/>
      <w:r w:rsidRPr="00C058DD">
        <w:rPr>
          <w:color w:val="000000"/>
          <w:sz w:val="28"/>
          <w:szCs w:val="28"/>
        </w:rPr>
        <w:t>послевуз</w:t>
      </w:r>
      <w:proofErr w:type="spellEnd"/>
      <w:r w:rsidRPr="00C058DD">
        <w:rPr>
          <w:color w:val="000000"/>
          <w:sz w:val="28"/>
          <w:szCs w:val="28"/>
        </w:rPr>
        <w:t>. проф. образования врачей]/ Российская </w:t>
      </w:r>
      <w:r w:rsidRPr="00C058DD">
        <w:rPr>
          <w:color w:val="000000"/>
          <w:sz w:val="28"/>
          <w:szCs w:val="28"/>
          <w:shd w:val="clear" w:color="auto" w:fill="FFFFFF"/>
        </w:rPr>
        <w:t>гастроэнтерологи</w:t>
      </w:r>
      <w:r w:rsidRPr="00C058DD">
        <w:rPr>
          <w:color w:val="000000"/>
          <w:sz w:val="28"/>
          <w:szCs w:val="28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C058DD">
        <w:rPr>
          <w:color w:val="000000"/>
          <w:sz w:val="28"/>
          <w:szCs w:val="28"/>
        </w:rPr>
        <w:t>Гэотар</w:t>
      </w:r>
      <w:proofErr w:type="spellEnd"/>
      <w:r w:rsidRPr="00C058DD">
        <w:rPr>
          <w:color w:val="000000"/>
          <w:sz w:val="28"/>
          <w:szCs w:val="28"/>
        </w:rPr>
        <w:t xml:space="preserve"> Медиа, 2008. - 182 с.</w:t>
      </w:r>
    </w:p>
    <w:p w:rsidR="002D3A58" w:rsidRPr="00C058DD" w:rsidRDefault="002D3A58" w:rsidP="00C058DD">
      <w:pPr>
        <w:pStyle w:val="a3"/>
        <w:ind w:left="1440" w:right="-1" w:firstLine="0"/>
        <w:jc w:val="both"/>
        <w:rPr>
          <w:szCs w:val="28"/>
        </w:rPr>
      </w:pPr>
    </w:p>
    <w:p w:rsidR="002D3A58" w:rsidRDefault="002D3A58" w:rsidP="002D3A58">
      <w:pPr>
        <w:pStyle w:val="a3"/>
        <w:ind w:left="720" w:right="-1" w:firstLine="0"/>
        <w:jc w:val="both"/>
      </w:pPr>
      <w:r>
        <w:t>Допол</w:t>
      </w:r>
      <w:r w:rsidR="00C058DD">
        <w:t>нительная</w:t>
      </w:r>
    </w:p>
    <w:p w:rsidR="00C058DD" w:rsidRPr="00C058D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Конституция РФ (41 статья)</w:t>
      </w:r>
    </w:p>
    <w:p w:rsidR="00C058DD" w:rsidRPr="00C058D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Постановление Правительства РФ от 30 июня 1998 г.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прекурсоров</w:t>
      </w:r>
      <w:proofErr w:type="spellEnd"/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C058DD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>Минздравсоцразвития</w:t>
      </w:r>
      <w:proofErr w:type="spellEnd"/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РФ от 27.08.</w:t>
      </w:r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2007 </w:t>
      </w:r>
      <w:hyperlink r:id="rId5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560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25.09.2009 </w:t>
      </w:r>
      <w:hyperlink r:id="rId6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794н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, от 20.01.2011 </w:t>
      </w:r>
      <w:hyperlink r:id="rId7" w:history="1">
        <w:r w:rsidRPr="00C058DD">
          <w:rPr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N 13н</w:t>
        </w:r>
      </w:hyperlink>
      <w:r w:rsidRPr="00C058D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)</w:t>
      </w:r>
    </w:p>
    <w:p w:rsidR="00C058DD" w:rsidRPr="00C058D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Федеральный закон  «Об обязательном медицинском страховании» от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ноября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sz w:val="28"/>
          <w:szCs w:val="28"/>
        </w:rPr>
        <w:t>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sz w:val="28"/>
          <w:szCs w:val="28"/>
        </w:rPr>
        <w:t>N 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>326-ФЗ</w:t>
      </w:r>
    </w:p>
    <w:p w:rsidR="00C058DD" w:rsidRPr="00C058DD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C058D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C058D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Федеральный закон «Об обращении лекарственных средств» от 12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апреля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2010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года </w:t>
      </w:r>
      <w:r w:rsidRPr="00C058DD">
        <w:rPr>
          <w:rFonts w:ascii="Times New Roman" w:hAnsi="Times New Roman" w:cs="Times New Roman"/>
          <w:color w:val="000000"/>
          <w:sz w:val="28"/>
          <w:szCs w:val="28"/>
        </w:rPr>
        <w:t>N </w:t>
      </w: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61-ФЗ</w:t>
      </w:r>
    </w:p>
    <w:p w:rsidR="00C058DD" w:rsidRPr="00C058D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C058D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</w:t>
      </w: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МЗ  и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C058DD" w:rsidRPr="00C058D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 МЗ</w:t>
      </w:r>
      <w:proofErr w:type="gramEnd"/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и СР РФ от 07.07.2009 г. </w:t>
      </w:r>
      <w:r w:rsidRPr="00C058DD">
        <w:rPr>
          <w:rStyle w:val="a8"/>
          <w:rFonts w:ascii="Times New Roman" w:hAnsi="Times New Roman" w:cs="Times New Roman"/>
          <w:sz w:val="28"/>
          <w:szCs w:val="28"/>
        </w:rPr>
        <w:t>N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C058D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 xml:space="preserve">Приказ МЗ и СР РФ от 23.04.2009 г. № 210н «О номенклатуре специальностей специалистов с высшим и послевузовским </w:t>
      </w:r>
      <w:r w:rsidRPr="00C058DD">
        <w:rPr>
          <w:rFonts w:ascii="Times New Roman" w:hAnsi="Times New Roman" w:cs="Times New Roman"/>
          <w:sz w:val="28"/>
          <w:szCs w:val="28"/>
          <w:lang w:val="ru-RU"/>
        </w:rPr>
        <w:lastRenderedPageBreak/>
        <w:t>медицинским и фармацевтическим образованием в сфере здравоохранения Российской Федерации»</w:t>
      </w:r>
    </w:p>
    <w:p w:rsidR="00C058DD" w:rsidRPr="00C058D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C058D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sz w:val="28"/>
          <w:szCs w:val="28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C058DD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58DD">
        <w:rPr>
          <w:rFonts w:ascii="Times New Roman" w:hAnsi="Times New Roman" w:cs="Times New Roman"/>
          <w:color w:val="000000"/>
          <w:sz w:val="28"/>
          <w:szCs w:val="28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Default="00C058DD" w:rsidP="00C058DD">
      <w:pPr>
        <w:pStyle w:val="a3"/>
        <w:ind w:left="1440"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127AAA"/>
    <w:rsid w:val="00182E91"/>
    <w:rsid w:val="00195DA7"/>
    <w:rsid w:val="0023392E"/>
    <w:rsid w:val="00244801"/>
    <w:rsid w:val="00251AF1"/>
    <w:rsid w:val="002B659C"/>
    <w:rsid w:val="002D3A1F"/>
    <w:rsid w:val="002D3A58"/>
    <w:rsid w:val="002F04C8"/>
    <w:rsid w:val="003A623F"/>
    <w:rsid w:val="00407906"/>
    <w:rsid w:val="00423159"/>
    <w:rsid w:val="004D2917"/>
    <w:rsid w:val="005442DA"/>
    <w:rsid w:val="005556F9"/>
    <w:rsid w:val="005703A8"/>
    <w:rsid w:val="00574017"/>
    <w:rsid w:val="005D1F44"/>
    <w:rsid w:val="005F2574"/>
    <w:rsid w:val="00732CE7"/>
    <w:rsid w:val="007E3F06"/>
    <w:rsid w:val="00804A35"/>
    <w:rsid w:val="0084423A"/>
    <w:rsid w:val="0088177D"/>
    <w:rsid w:val="00963E7B"/>
    <w:rsid w:val="00A45945"/>
    <w:rsid w:val="00A67475"/>
    <w:rsid w:val="00A8025D"/>
    <w:rsid w:val="00A84319"/>
    <w:rsid w:val="00AE63F4"/>
    <w:rsid w:val="00B22461"/>
    <w:rsid w:val="00B46D17"/>
    <w:rsid w:val="00BF69F9"/>
    <w:rsid w:val="00C058DD"/>
    <w:rsid w:val="00CD7BB5"/>
    <w:rsid w:val="00D16CF9"/>
    <w:rsid w:val="00E551C7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9891E"/>
  <w15:docId w15:val="{4B282EF9-4026-44E5-8989-94E6332B1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4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dcterms:created xsi:type="dcterms:W3CDTF">2013-03-11T07:30:00Z</dcterms:created>
  <dcterms:modified xsi:type="dcterms:W3CDTF">2018-11-05T14:09:00Z</dcterms:modified>
</cp:coreProperties>
</file>